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02.10.2017 по 31.10.2017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комплексної робочої групи щодо підготовки навчальних закладів Мелітопольської міської ради Запорізької 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 навчального року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затвердження її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складу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кімнат 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захисника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місті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перевірок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02.10.2017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директору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Офісу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Координатора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системи ООН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"Заходи щодо інвестиційної привабливості міста Мелітополя" на 2017 рік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05.01.2017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02.10.2017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Форуму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"Міста,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що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навчаються: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нові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можливості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для розвитку </w:t>
            </w:r>
            <w:r>
              <w:rPr>
                <w:spacing w:val="-2"/>
                <w:sz w:val="17"/>
              </w:rPr>
              <w:t>громади"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оперативного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штабу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ліквідації наслідків надзвичайних ситуацій у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пов'язаних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можливими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несприятливими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умовами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осінньо-зимового періоду 2017/2018 років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відзначення 74-ї річниці визволення м. Мелітополя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фашистських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загарбників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17.10.2017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09.11.2016 № 733-р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заходів щодо ефективного використання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бюджету"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посадової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особи,</w:t>
            </w:r>
          </w:p>
          <w:p>
            <w:pPr>
              <w:pStyle w:val="TableParagraph"/>
              <w:spacing w:line="220" w:lineRule="atLeast" w:before="0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 польських експертів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"Підвищення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рівня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обслуговування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платників податків у м.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розміщення пересувного цирку-шапіто "ОЛІМП"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 закупівлі житла для дітей-сиріт та дітей,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позбавлених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їх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числа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 моніторинг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стану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раціонального</w:t>
            </w:r>
          </w:p>
          <w:p>
            <w:pPr>
              <w:pStyle w:val="TableParagraph"/>
              <w:spacing w:line="220" w:lineRule="atLeast" w:before="1"/>
              <w:ind w:right="111"/>
              <w:jc w:val="both"/>
              <w:rPr>
                <w:sz w:val="17"/>
              </w:rPr>
            </w:pPr>
            <w:r>
              <w:rPr>
                <w:sz w:val="17"/>
              </w:rPr>
              <w:t>використання земельних ділянок комунальної власності по вул. Гетьмана Сагайдачного, 57, 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Інтеркультурна,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184,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Шмідта,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65-65/3 на території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міста Мелітополя та забезпечення оформлення правовстановлюючих документів на землю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 підготовці у місті Мелітополі" на 2017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13.07.2017 № 341-р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"Запобігання та ліквідація надзвичайних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ситуацій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техногенного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природного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характеру"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Мелітопольського міського товариства інвалідів Запорізького обласного об'єднання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Союзу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інвалідів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01.08.2017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497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"Покращення функціонування органу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Державної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казначейської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якості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обслуговування"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для проведення інвентаризації основних засобів, інших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необоротних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активів,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запасів,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бланків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суворої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звітності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грошових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коштів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комітету</w:t>
            </w:r>
          </w:p>
          <w:p>
            <w:pPr>
              <w:pStyle w:val="TableParagraph"/>
              <w:spacing w:line="271" w:lineRule="auto" w:before="25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доступності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інвалідністю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інших маломобільних груп населення до об'єктів соціальної та інженерно-транспортної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інфраструктури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 </w:t>
            </w:r>
            <w:r>
              <w:rPr>
                <w:spacing w:val="-2"/>
                <w:sz w:val="17"/>
              </w:rPr>
              <w:t>комітет</w:t>
            </w:r>
          </w:p>
          <w:p>
            <w:pPr>
              <w:pStyle w:val="TableParagraph"/>
              <w:spacing w:line="271" w:lineRule="auto" w:before="25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доступності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інвалідністю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інших маломобільних груп населення до об'єктів соціальної та інженерно-транспортної інфраструктури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17.01.2014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22-р,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13.06.2017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 Мелітополі" та втрату чинності розпорядження міського голови від 18.07.2017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13.05.2017 № 215-р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укладання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переукладання договорів оренди майна</w:t>
            </w:r>
          </w:p>
          <w:p>
            <w:pPr>
              <w:pStyle w:val="TableParagraph"/>
              <w:spacing w:line="271" w:lineRule="auto" w:before="0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комунальної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власності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громади м. Мелітополя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21.12.2015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893-р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(зі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змінами)"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13.05.2017 № 214-р "Про</w:t>
            </w:r>
          </w:p>
          <w:p>
            <w:pPr>
              <w:pStyle w:val="TableParagraph"/>
              <w:spacing w:line="271" w:lineRule="auto" w:before="0"/>
              <w:ind w:right="78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складу конкурсної комісії на право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оренди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комунальної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власності територіальної громади м. Мелітополя та втрату чинності розпорядження міського голови від 21.12.2015 № 894-р"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 розгляду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заяви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Висоцької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М.В.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відключення </w:t>
            </w:r>
            <w:r>
              <w:rPr>
                <w:spacing w:val="-2"/>
                <w:sz w:val="17"/>
              </w:rPr>
              <w:t>водопостачання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496-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31.10.2017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2021-12-23T02:14:05Z</dcterms:created>
  <dcterms:modified xsi:type="dcterms:W3CDTF">2021-12-23T02:14:05Z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